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495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УИД: 86MS0013-01-2025-007404-98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05-1397/1302/2025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01.10.2025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Гафурова Руслана </w:t>
      </w:r>
      <w:r>
        <w:rPr>
          <w:rFonts w:ascii="Times New Roman" w:eastAsia="Times New Roman" w:hAnsi="Times New Roman" w:cs="Times New Roman"/>
          <w:sz w:val="26"/>
          <w:szCs w:val="26"/>
        </w:rPr>
        <w:t>Бариевича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0rplc-1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UserDefinedgrp-34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  <w:sz w:val="26"/>
          <w:szCs w:val="26"/>
        </w:rPr>
        <w:t>18810586250227018243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27.02.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2025г. по делу об административном правонарушении, предусмотренном ч.2 ст.12.9 Кодекса Российской Федерации об административных правонарушениях, Гафурову Р.Б. назначено наказание в виде штрафа в размере 750 рублей. В установленный ст.32.2 КоАП РФ срок Гафуров Р.Б.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Гафуров Р.Б.,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судья считает возможным рассмотреть дело в отсутствие Гафуров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Р.Б.,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Гафурова Р.Б.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Гафурова Р.Б.; Постановлением №</w:t>
      </w:r>
      <w:r>
        <w:rPr>
          <w:rFonts w:ascii="Times New Roman" w:eastAsia="Times New Roman" w:hAnsi="Times New Roman" w:cs="Times New Roman"/>
          <w:sz w:val="26"/>
          <w:szCs w:val="26"/>
        </w:rPr>
        <w:t>18810586250227018243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27.02.2025г. по делу об административном правонарушении, предусмотренном ч. 2 ст. 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Гафуров Р.Б., при указанных выше обстоятельствах,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Гафурова Р.Б.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Назначая Гафурову Р.Б.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судья учитывает: личность Гафурова Р.Б.,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 считает необходимым назначить Гафурова Р.Б.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Гафурова Руслана </w:t>
      </w:r>
      <w:r>
        <w:rPr>
          <w:rFonts w:ascii="Times New Roman" w:eastAsia="Times New Roman" w:hAnsi="Times New Roman" w:cs="Times New Roman"/>
          <w:sz w:val="26"/>
          <w:szCs w:val="26"/>
        </w:rPr>
        <w:t>Бариевича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1 500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Югре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Ханты-Мансийск; ЕКС 40102810245370000007, БИК 007162163; ИНН 8601073664; КПП 8601 01 001; л/с 04872D08080, ОКТМО 71826000; КБК 72011601203019000140. Получатель УФК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(Департамент административного обеспечения Ханты-Мансийского автономного округа-Югры),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0412365400135013972520176.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PassportDatagrp-20rplc-14">
    <w:name w:val="cat-PassportData grp-20 rplc-14"/>
    <w:basedOn w:val="DefaultParagraphFont"/>
  </w:style>
  <w:style w:type="character" w:customStyle="1" w:styleId="cat-UserDefinedgrp-34rplc-19">
    <w:name w:val="cat-UserDefined grp-34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